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00000" w14:textId="77777777" w:rsidR="00065063" w:rsidRDefault="00F2265B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Не право, а обязанность!</w:t>
      </w:r>
    </w:p>
    <w:p w14:paraId="04000000" w14:textId="77777777" w:rsidR="00065063" w:rsidRDefault="00065063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05000000" w14:textId="387F5D46" w:rsidR="00065063" w:rsidRDefault="00F2265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Инвентаризация источников выбросов </w:t>
      </w:r>
      <w:proofErr w:type="gramStart"/>
      <w:r w:rsidR="008C5BAA">
        <w:rPr>
          <w:rFonts w:ascii="Times New Roman" w:hAnsi="Times New Roman"/>
          <w:sz w:val="28"/>
        </w:rPr>
        <w:t>- это</w:t>
      </w:r>
      <w:proofErr w:type="gramEnd"/>
      <w:r>
        <w:rPr>
          <w:rFonts w:ascii="Times New Roman" w:hAnsi="Times New Roman"/>
          <w:sz w:val="28"/>
        </w:rPr>
        <w:t xml:space="preserve"> процесс выявления, учёта и определения количественных и качественных характеристик выбросов загрязняющих веществ в атмосферу, проводимый на объектах, оказывающих негативное воздействие на окружающую среду.</w:t>
      </w:r>
    </w:p>
    <w:p w14:paraId="06000000" w14:textId="77777777" w:rsidR="00065063" w:rsidRDefault="00F2265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инвентаризация является не правом, а обязанностью хозяйствующего субъекта.</w:t>
      </w:r>
    </w:p>
    <w:p w14:paraId="07000000" w14:textId="77777777" w:rsidR="00065063" w:rsidRDefault="00F2265B">
      <w:pPr>
        <w:spacing w:after="57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проведения инвентаризации регламентирован Приказом Минприроды России от 19.11.2021 № 871. </w:t>
      </w:r>
    </w:p>
    <w:p w14:paraId="08000000" w14:textId="77777777" w:rsidR="00065063" w:rsidRDefault="00F2265B">
      <w:pPr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Этапы проведения инвентаризации: </w:t>
      </w:r>
    </w:p>
    <w:p w14:paraId="09000000" w14:textId="77777777" w:rsidR="00065063" w:rsidRDefault="00F2265B">
      <w:pPr>
        <w:spacing w:line="240" w:lineRule="exac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Подготовительный этап:</w:t>
      </w:r>
    </w:p>
    <w:p w14:paraId="0A000000" w14:textId="77777777" w:rsidR="00065063" w:rsidRDefault="00F2265B">
      <w:pPr>
        <w:numPr>
          <w:ilvl w:val="0"/>
          <w:numId w:val="1"/>
        </w:numPr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сбор исходных данных об объекте, его деятельности, используемом оборудовании и используемых веществах;</w:t>
      </w:r>
    </w:p>
    <w:p w14:paraId="0B000000" w14:textId="77777777" w:rsidR="00065063" w:rsidRDefault="00F2265B">
      <w:pPr>
        <w:numPr>
          <w:ilvl w:val="0"/>
          <w:numId w:val="2"/>
        </w:numPr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изучение проектной документации, данных предыдущей инвентаризации, результатов производственного экологического контроля (ПЭК) и государственного экологического надзора; </w:t>
      </w:r>
    </w:p>
    <w:p w14:paraId="0C000000" w14:textId="77777777" w:rsidR="00065063" w:rsidRDefault="00F2265B">
      <w:pPr>
        <w:numPr>
          <w:ilvl w:val="0"/>
          <w:numId w:val="3"/>
        </w:numPr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создание инвентаризационной комиссии и издание приказа о проведении инвентаризации. </w:t>
      </w:r>
    </w:p>
    <w:p w14:paraId="0D000000" w14:textId="77777777" w:rsidR="00065063" w:rsidRDefault="00F2265B">
      <w:pPr>
        <w:spacing w:line="240" w:lineRule="exact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Полевой этап:</w:t>
      </w:r>
    </w:p>
    <w:p w14:paraId="0E000000" w14:textId="77777777" w:rsidR="00065063" w:rsidRDefault="00F2265B">
      <w:pPr>
        <w:numPr>
          <w:ilvl w:val="0"/>
          <w:numId w:val="4"/>
        </w:numPr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обследование территории объекта и выявление всех источников выбросов (стационарных и передвижных); </w:t>
      </w:r>
    </w:p>
    <w:p w14:paraId="0F000000" w14:textId="77777777" w:rsidR="00065063" w:rsidRDefault="00F2265B">
      <w:pPr>
        <w:numPr>
          <w:ilvl w:val="0"/>
          <w:numId w:val="5"/>
        </w:numPr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определение характеристик источников, включая их местоположение, тип, режим работы и другие параметры; </w:t>
      </w:r>
    </w:p>
    <w:p w14:paraId="10000000" w14:textId="77777777" w:rsidR="00065063" w:rsidRDefault="00F2265B">
      <w:pPr>
        <w:numPr>
          <w:ilvl w:val="0"/>
          <w:numId w:val="6"/>
        </w:numPr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проведение необходимых замеров и расчетов для определения количественных и качественных показателей выбросов. </w:t>
      </w:r>
    </w:p>
    <w:p w14:paraId="11000000" w14:textId="77777777" w:rsidR="00065063" w:rsidRDefault="00F2265B">
      <w:pPr>
        <w:spacing w:line="240" w:lineRule="exact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Камеральный этап:</w:t>
      </w:r>
    </w:p>
    <w:p w14:paraId="12000000" w14:textId="77777777" w:rsidR="00065063" w:rsidRDefault="00F2265B">
      <w:pPr>
        <w:numPr>
          <w:ilvl w:val="0"/>
          <w:numId w:val="7"/>
        </w:numPr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Обработка полученных данных, систематизация сведений о размещении источников выброса, подготовка картографического материала; </w:t>
      </w:r>
    </w:p>
    <w:p w14:paraId="13000000" w14:textId="77777777" w:rsidR="00065063" w:rsidRDefault="00F2265B">
      <w:pPr>
        <w:numPr>
          <w:ilvl w:val="0"/>
          <w:numId w:val="8"/>
        </w:numPr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Определение количественных и качественных показателей выбросов; </w:t>
      </w:r>
    </w:p>
    <w:p w14:paraId="14000000" w14:textId="77777777" w:rsidR="00065063" w:rsidRDefault="00F2265B">
      <w:pPr>
        <w:numPr>
          <w:ilvl w:val="0"/>
          <w:numId w:val="9"/>
        </w:numPr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Документирование хода и результатов инвентаризации. </w:t>
      </w:r>
    </w:p>
    <w:p w14:paraId="15000000" w14:textId="77777777" w:rsidR="00065063" w:rsidRDefault="00F2265B">
      <w:pPr>
        <w:spacing w:line="240" w:lineRule="exact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 Оформление результатов:</w:t>
      </w:r>
    </w:p>
    <w:p w14:paraId="16000000" w14:textId="77777777" w:rsidR="00065063" w:rsidRDefault="00F2265B">
      <w:pPr>
        <w:numPr>
          <w:ilvl w:val="0"/>
          <w:numId w:val="10"/>
        </w:numPr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составление отчета по инвентаризации, содержащего все полученные данные и утвержденного хозяйствующим субъектом. </w:t>
      </w:r>
    </w:p>
    <w:p w14:paraId="17000000" w14:textId="77777777" w:rsidR="00065063" w:rsidRDefault="00F2265B">
      <w:pPr>
        <w:numPr>
          <w:ilvl w:val="0"/>
          <w:numId w:val="11"/>
        </w:numPr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утверждение отчета и направление его в профильный орган </w:t>
      </w:r>
      <w:proofErr w:type="spellStart"/>
      <w:r>
        <w:rPr>
          <w:rFonts w:ascii="Times New Roman" w:hAnsi="Times New Roman"/>
          <w:sz w:val="28"/>
        </w:rPr>
        <w:t>экологическо</w:t>
      </w:r>
      <w:proofErr w:type="spellEnd"/>
      <w:r>
        <w:rPr>
          <w:rFonts w:ascii="Times New Roman" w:hAnsi="Times New Roman"/>
          <w:sz w:val="28"/>
        </w:rPr>
        <w:t xml:space="preserve"> контроля. </w:t>
      </w:r>
    </w:p>
    <w:p w14:paraId="18000000" w14:textId="654C35DA" w:rsidR="00065063" w:rsidRDefault="00F2265B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За непроведение инвентаризации источников выбросов загрязняющих веществ в атмосферный воздух ст. 8.1 КоАП РФ предусмотрена </w:t>
      </w:r>
      <w:r>
        <w:rPr>
          <w:rFonts w:ascii="Times New Roman" w:hAnsi="Times New Roman"/>
          <w:sz w:val="28"/>
        </w:rPr>
        <w:lastRenderedPageBreak/>
        <w:t xml:space="preserve">административная </w:t>
      </w:r>
      <w:r w:rsidR="008C5BAA">
        <w:rPr>
          <w:rFonts w:ascii="Times New Roman" w:hAnsi="Times New Roman"/>
          <w:sz w:val="28"/>
        </w:rPr>
        <w:t>ответственность</w:t>
      </w:r>
      <w:r>
        <w:rPr>
          <w:rFonts w:ascii="Times New Roman" w:hAnsi="Times New Roman"/>
          <w:sz w:val="28"/>
        </w:rPr>
        <w:t>, предусматривающая штрафные санкции для юридических лиц в размере до 100 тыс. рублей.</w:t>
      </w:r>
    </w:p>
    <w:p w14:paraId="19000000" w14:textId="77777777" w:rsidR="00065063" w:rsidRDefault="00F2265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За сокрытие или искажение экологической информации ст. 8.5 КоАП также предусмотрена административная ответственность в виде штрафа для юридических лиц в размере 80 тыс. рублей.</w:t>
      </w:r>
    </w:p>
    <w:p w14:paraId="1A000000" w14:textId="77777777" w:rsidR="00065063" w:rsidRDefault="00F2265B">
      <w:pPr>
        <w:spacing w:after="0" w:line="240" w:lineRule="auto"/>
        <w:ind w:left="354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природоохранная прокуратура г. Санкт-Петербурга</w:t>
      </w:r>
    </w:p>
    <w:sectPr w:rsidR="00065063">
      <w:headerReference w:type="default" r:id="rId7"/>
      <w:pgSz w:w="11906" w:h="16838"/>
      <w:pgMar w:top="1134" w:right="850" w:bottom="96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CFAC3" w14:textId="77777777" w:rsidR="00644AD0" w:rsidRDefault="00644AD0">
      <w:pPr>
        <w:spacing w:after="0" w:line="240" w:lineRule="auto"/>
      </w:pPr>
      <w:r>
        <w:separator/>
      </w:r>
    </w:p>
  </w:endnote>
  <w:endnote w:type="continuationSeparator" w:id="0">
    <w:p w14:paraId="63E09C23" w14:textId="77777777" w:rsidR="00644AD0" w:rsidRDefault="0064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39E93" w14:textId="77777777" w:rsidR="00644AD0" w:rsidRDefault="00644AD0">
      <w:pPr>
        <w:spacing w:after="0" w:line="240" w:lineRule="auto"/>
      </w:pPr>
      <w:r>
        <w:separator/>
      </w:r>
    </w:p>
  </w:footnote>
  <w:footnote w:type="continuationSeparator" w:id="0">
    <w:p w14:paraId="1EA02037" w14:textId="77777777" w:rsidR="00644AD0" w:rsidRDefault="0064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00000" w14:textId="77777777" w:rsidR="00065063" w:rsidRDefault="00F2265B">
    <w:pPr>
      <w:pStyle w:val="a6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 w14:textId="77777777" w:rsidR="00065063" w:rsidRDefault="00065063">
    <w:pPr>
      <w:pStyle w:val="a6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65BCE"/>
    <w:multiLevelType w:val="multilevel"/>
    <w:tmpl w:val="4CBC2B2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2E640A"/>
    <w:multiLevelType w:val="multilevel"/>
    <w:tmpl w:val="22FA282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1F15919"/>
    <w:multiLevelType w:val="multilevel"/>
    <w:tmpl w:val="B5CC07B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0B2DF7"/>
    <w:multiLevelType w:val="multilevel"/>
    <w:tmpl w:val="51E425F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6DF782F"/>
    <w:multiLevelType w:val="multilevel"/>
    <w:tmpl w:val="EF0072C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5DD297B"/>
    <w:multiLevelType w:val="multilevel"/>
    <w:tmpl w:val="25B60FC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C386377"/>
    <w:multiLevelType w:val="multilevel"/>
    <w:tmpl w:val="2DF6AA1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DEF0A42"/>
    <w:multiLevelType w:val="multilevel"/>
    <w:tmpl w:val="7EB0B05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C8369CC"/>
    <w:multiLevelType w:val="multilevel"/>
    <w:tmpl w:val="2D58FCB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CFE2948"/>
    <w:multiLevelType w:val="multilevel"/>
    <w:tmpl w:val="D484579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68361D0"/>
    <w:multiLevelType w:val="multilevel"/>
    <w:tmpl w:val="6A0A71B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1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63"/>
    <w:rsid w:val="00065063"/>
    <w:rsid w:val="00347779"/>
    <w:rsid w:val="00644AD0"/>
    <w:rsid w:val="008C5BAA"/>
    <w:rsid w:val="009B1DFD"/>
    <w:rsid w:val="00C7040D"/>
    <w:rsid w:val="00F2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6C5CC"/>
  <w15:docId w15:val="{4D56D7A4-1F67-4DB0-A455-B3CFB9CA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 В. Никитина</dc:creator>
  <cp:lastModifiedBy>С. В. Никитина</cp:lastModifiedBy>
  <cp:revision>2</cp:revision>
  <dcterms:created xsi:type="dcterms:W3CDTF">2025-06-25T14:11:00Z</dcterms:created>
  <dcterms:modified xsi:type="dcterms:W3CDTF">2025-06-25T14:11:00Z</dcterms:modified>
</cp:coreProperties>
</file>